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#80</w:t>
      </w:r>
      <w:r w:rsidR="004C57B1">
        <w:rPr>
          <w:b/>
          <w:noProof/>
          <w:sz w:val="24"/>
        </w:rPr>
        <w:t>bis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011744" w:rsidRPr="0010619E">
        <w:rPr>
          <w:b/>
          <w:i/>
          <w:noProof/>
          <w:sz w:val="28"/>
        </w:rPr>
        <w:t>1</w:t>
      </w:r>
      <w:r w:rsidR="00011744">
        <w:rPr>
          <w:b/>
          <w:i/>
          <w:noProof/>
          <w:sz w:val="28"/>
        </w:rPr>
        <w:t>6</w:t>
      </w:r>
      <w:r w:rsidR="00011744">
        <w:rPr>
          <w:b/>
          <w:i/>
          <w:noProof/>
          <w:sz w:val="28"/>
        </w:rPr>
        <w:t>8544</w:t>
      </w:r>
    </w:p>
    <w:p w:rsidR="00754334" w:rsidRPr="00011744" w:rsidRDefault="004C57B1" w:rsidP="00754334">
      <w:pPr>
        <w:pStyle w:val="CRCoverPage"/>
        <w:outlineLvl w:val="0"/>
        <w:rPr>
          <w:b/>
          <w:noProof/>
          <w:sz w:val="24"/>
          <w:lang w:val="en-US"/>
        </w:rPr>
      </w:pPr>
      <w:r w:rsidRPr="00011744">
        <w:rPr>
          <w:rFonts w:eastAsia="SimSun"/>
          <w:b/>
          <w:sz w:val="24"/>
          <w:szCs w:val="24"/>
          <w:lang w:val="en-US" w:eastAsia="zh-CN"/>
        </w:rPr>
        <w:t xml:space="preserve">Ljubljana, Slovenia, 10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Pr="00011744">
        <w:rPr>
          <w:rFonts w:eastAsia="SimSun"/>
          <w:b/>
          <w:sz w:val="24"/>
          <w:szCs w:val="24"/>
          <w:lang w:val="en-US" w:eastAsia="zh-CN"/>
        </w:rPr>
        <w:t>14 October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2016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4C57B1">
        <w:rPr>
          <w:sz w:val="22"/>
          <w:szCs w:val="22"/>
          <w:lang w:val="en-US"/>
        </w:rPr>
        <w:t xml:space="preserve">Updated TR </w:t>
      </w:r>
      <w:r w:rsidR="00AF1D80">
        <w:rPr>
          <w:sz w:val="22"/>
          <w:szCs w:val="22"/>
          <w:lang w:val="en-US"/>
        </w:rPr>
        <w:t>TR</w:t>
      </w:r>
      <w:r w:rsidR="001A1C81">
        <w:rPr>
          <w:sz w:val="22"/>
          <w:szCs w:val="22"/>
          <w:lang w:val="en-US"/>
        </w:rPr>
        <w:t xml:space="preserve"> 36.783</w:t>
      </w:r>
      <w:r w:rsidR="00AF1D80">
        <w:rPr>
          <w:sz w:val="22"/>
          <w:szCs w:val="22"/>
          <w:lang w:val="en-US"/>
        </w:rPr>
        <w:t xml:space="preserve"> </w:t>
      </w:r>
      <w:r w:rsidR="004C57B1">
        <w:rPr>
          <w:sz w:val="22"/>
          <w:szCs w:val="22"/>
          <w:lang w:val="en-US"/>
        </w:rPr>
        <w:t>v0.0.2: M</w:t>
      </w:r>
      <w:r w:rsidR="00AF1D80">
        <w:rPr>
          <w:sz w:val="22"/>
          <w:szCs w:val="22"/>
          <w:lang w:val="en-US"/>
        </w:rPr>
        <w:t>ulti-node tests</w:t>
      </w:r>
      <w:r w:rsidR="004C57B1">
        <w:rPr>
          <w:sz w:val="22"/>
          <w:szCs w:val="22"/>
          <w:lang w:val="en-US"/>
        </w:rPr>
        <w:t xml:space="preserve"> for LAA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4C57B1" w:rsidRPr="00011744">
        <w:rPr>
          <w:sz w:val="22"/>
          <w:szCs w:val="22"/>
          <w:lang w:val="en-US"/>
        </w:rPr>
        <w:t>x</w:t>
      </w:r>
      <w:r w:rsidRPr="00011744">
        <w:rPr>
          <w:sz w:val="22"/>
          <w:szCs w:val="22"/>
          <w:lang w:val="en-US"/>
        </w:rPr>
        <w:t>.</w:t>
      </w:r>
      <w:r w:rsidR="004C57B1" w:rsidRPr="00011744">
        <w:rPr>
          <w:sz w:val="22"/>
          <w:szCs w:val="22"/>
          <w:lang w:val="en-US"/>
        </w:rPr>
        <w:t>x</w:t>
      </w:r>
      <w:r w:rsidR="006466D1" w:rsidRPr="00011744">
        <w:rPr>
          <w:sz w:val="22"/>
          <w:szCs w:val="22"/>
          <w:lang w:val="en-US"/>
        </w:rPr>
        <w:t>.</w:t>
      </w:r>
      <w:r w:rsidR="004C57B1" w:rsidRPr="00011744">
        <w:rPr>
          <w:sz w:val="22"/>
          <w:szCs w:val="22"/>
          <w:lang w:val="en-US"/>
        </w:rPr>
        <w:t>x</w:t>
      </w:r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4C57B1" w:rsidRPr="004C57B1" w:rsidRDefault="004C57B1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A </w:t>
      </w:r>
      <w:r w:rsidR="00B42FA0">
        <w:rPr>
          <w:rFonts w:cs="Arial"/>
          <w:sz w:val="22"/>
          <w:szCs w:val="22"/>
          <w:lang w:val="en-US"/>
        </w:rPr>
        <w:t xml:space="preserve">skeleton TR </w:t>
      </w:r>
      <w:r>
        <w:rPr>
          <w:rFonts w:cs="Arial"/>
          <w:sz w:val="22"/>
          <w:szCs w:val="22"/>
          <w:lang w:val="en-US"/>
        </w:rPr>
        <w:t>is approved in RAN4#80 in</w:t>
      </w:r>
      <w:r w:rsidR="00B42FA0">
        <w:rPr>
          <w:rFonts w:cs="Arial"/>
          <w:sz w:val="22"/>
          <w:szCs w:val="22"/>
          <w:lang w:val="en-US"/>
        </w:rPr>
        <w:t xml:space="preserve"> </w:t>
      </w:r>
      <w:r w:rsidR="00B42FA0">
        <w:rPr>
          <w:rFonts w:cs="Arial"/>
          <w:sz w:val="22"/>
          <w:szCs w:val="22"/>
          <w:lang w:val="en-US"/>
        </w:rPr>
        <w:fldChar w:fldCharType="begin"/>
      </w:r>
      <w:r w:rsidR="00B42FA0">
        <w:rPr>
          <w:rFonts w:cs="Arial"/>
          <w:sz w:val="22"/>
          <w:szCs w:val="22"/>
          <w:lang w:val="en-US"/>
        </w:rPr>
        <w:instrText xml:space="preserve"> REF _Ref458692421 \r \h </w:instrText>
      </w:r>
      <w:r w:rsidR="00B42FA0">
        <w:rPr>
          <w:rFonts w:cs="Arial"/>
          <w:sz w:val="22"/>
          <w:szCs w:val="22"/>
          <w:lang w:val="en-US"/>
        </w:rPr>
      </w:r>
      <w:r w:rsidR="00B42FA0">
        <w:rPr>
          <w:rFonts w:cs="Arial"/>
          <w:sz w:val="22"/>
          <w:szCs w:val="22"/>
          <w:lang w:val="en-US"/>
        </w:rPr>
        <w:fldChar w:fldCharType="separate"/>
      </w:r>
      <w:r w:rsidR="00B42FA0">
        <w:rPr>
          <w:rFonts w:cs="Arial"/>
          <w:sz w:val="22"/>
          <w:szCs w:val="22"/>
          <w:lang w:val="en-US"/>
        </w:rPr>
        <w:t>[2]</w:t>
      </w:r>
      <w:r w:rsidR="00B42FA0">
        <w:rPr>
          <w:rFonts w:cs="Arial"/>
          <w:sz w:val="22"/>
          <w:szCs w:val="22"/>
          <w:lang w:val="en-US"/>
        </w:rPr>
        <w:fldChar w:fldCharType="end"/>
      </w:r>
      <w:r w:rsidR="00B42FA0">
        <w:rPr>
          <w:rFonts w:cs="Arial"/>
          <w:sz w:val="22"/>
          <w:szCs w:val="22"/>
          <w:lang w:val="en-US"/>
        </w:rPr>
        <w:t xml:space="preserve">. </w:t>
      </w:r>
      <w:r w:rsidRPr="004C57B1">
        <w:rPr>
          <w:rFonts w:cs="Arial"/>
          <w:sz w:val="22"/>
          <w:szCs w:val="22"/>
          <w:lang w:val="en-US"/>
        </w:rPr>
        <w:t xml:space="preserve">In this </w:t>
      </w:r>
      <w:r>
        <w:rPr>
          <w:rFonts w:cs="Arial"/>
          <w:sz w:val="22"/>
          <w:szCs w:val="22"/>
          <w:lang w:val="en-US"/>
        </w:rPr>
        <w:t xml:space="preserve">update, we incorporate two approved TPs from RAN4#80, as listed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_Ref462394400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[3]</w:t>
      </w:r>
      <w:r>
        <w:rPr>
          <w:rFonts w:cs="Arial"/>
          <w:sz w:val="22"/>
          <w:szCs w:val="22"/>
          <w:lang w:val="en-US"/>
        </w:rPr>
        <w:fldChar w:fldCharType="end"/>
      </w:r>
      <w:r>
        <w:rPr>
          <w:rFonts w:cs="Arial"/>
          <w:sz w:val="22"/>
          <w:szCs w:val="22"/>
          <w:lang w:val="en-US"/>
        </w:rPr>
        <w:t xml:space="preserve"> and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_Ref462394402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[4]</w:t>
      </w:r>
      <w:r>
        <w:rPr>
          <w:rFonts w:cs="Arial"/>
          <w:sz w:val="22"/>
          <w:szCs w:val="22"/>
          <w:lang w:val="en-US"/>
        </w:rPr>
        <w:fldChar w:fldCharType="end"/>
      </w:r>
    </w:p>
    <w:p w:rsidR="0096477F" w:rsidRPr="001363CA" w:rsidRDefault="00AF1D80" w:rsidP="00703346">
      <w:pPr>
        <w:pStyle w:val="Heading1"/>
        <w:rPr>
          <w:lang w:val="en-US"/>
        </w:rPr>
      </w:pPr>
      <w:r>
        <w:rPr>
          <w:lang w:val="en-US"/>
        </w:rPr>
        <w:t>Summary</w:t>
      </w:r>
    </w:p>
    <w:p w:rsidR="00AF1D80" w:rsidRDefault="00AF1D80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As an attachment to this contribution</w:t>
      </w:r>
      <w:r w:rsidRPr="001363CA">
        <w:rPr>
          <w:rFonts w:cs="Arial"/>
          <w:bCs/>
          <w:sz w:val="22"/>
          <w:szCs w:val="22"/>
        </w:rPr>
        <w:t xml:space="preserve">, we </w:t>
      </w:r>
      <w:r>
        <w:rPr>
          <w:rFonts w:cs="Arial"/>
          <w:bCs/>
          <w:sz w:val="22"/>
          <w:szCs w:val="22"/>
        </w:rPr>
        <w:t>provide a</w:t>
      </w:r>
      <w:r w:rsidR="004C57B1">
        <w:rPr>
          <w:rFonts w:cs="Arial"/>
          <w:bCs/>
          <w:sz w:val="22"/>
          <w:szCs w:val="22"/>
        </w:rPr>
        <w:t xml:space="preserve">n updated </w:t>
      </w:r>
      <w:r>
        <w:rPr>
          <w:rFonts w:cs="Arial"/>
          <w:bCs/>
          <w:sz w:val="22"/>
          <w:szCs w:val="22"/>
        </w:rPr>
        <w:t>TR for multi-node tests.</w:t>
      </w:r>
      <w:r w:rsidR="00B42FA0">
        <w:rPr>
          <w:rFonts w:cs="Arial"/>
          <w:bCs/>
          <w:sz w:val="22"/>
          <w:szCs w:val="22"/>
        </w:rPr>
        <w:t xml:space="preserve"> We propose to approve this </w:t>
      </w:r>
      <w:r w:rsidR="004C57B1">
        <w:rPr>
          <w:rFonts w:cs="Arial"/>
          <w:bCs/>
          <w:sz w:val="22"/>
          <w:szCs w:val="22"/>
        </w:rPr>
        <w:t xml:space="preserve">updated </w:t>
      </w:r>
      <w:r w:rsidR="00B42FA0">
        <w:rPr>
          <w:rFonts w:cs="Arial"/>
          <w:bCs/>
          <w:sz w:val="22"/>
          <w:szCs w:val="22"/>
        </w:rPr>
        <w:t>TR</w:t>
      </w:r>
      <w:r w:rsidR="004C57B1">
        <w:rPr>
          <w:rFonts w:cs="Arial"/>
          <w:bCs/>
          <w:sz w:val="22"/>
          <w:szCs w:val="22"/>
        </w:rPr>
        <w:t xml:space="preserve"> (v0.0.2)</w:t>
      </w:r>
      <w:r w:rsidR="00B42FA0">
        <w:rPr>
          <w:rFonts w:cs="Arial"/>
          <w:bCs/>
          <w:sz w:val="22"/>
          <w:szCs w:val="22"/>
        </w:rPr>
        <w:t>.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0" w:name="_In-sequence_SDU_delivery"/>
      <w:bookmarkEnd w:id="0"/>
      <w:r w:rsidRPr="001363CA">
        <w:rPr>
          <w:lang w:val="en-US"/>
        </w:rPr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1" w:name="_Ref458678973"/>
      <w:bookmarkStart w:id="2" w:name="_Ref174151459"/>
      <w:bookmarkStart w:id="3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1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4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4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5" w:name="_Ref462394400"/>
      <w:bookmarkEnd w:id="2"/>
      <w:bookmarkEnd w:id="3"/>
      <w:r w:rsidRPr="00011744">
        <w:rPr>
          <w:sz w:val="22"/>
          <w:szCs w:val="22"/>
          <w:lang w:val="en-US"/>
        </w:rPr>
        <w:t xml:space="preserve">R4-166969, </w:t>
      </w:r>
      <w:r w:rsidRPr="00011744">
        <w:rPr>
          <w:sz w:val="22"/>
          <w:szCs w:val="22"/>
          <w:lang w:val="en-US"/>
        </w:rPr>
        <w:t>TP on Scope of TR 36.789: multi-node coexistence test</w:t>
      </w:r>
      <w:r w:rsidRPr="00011744"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6" w:name="_Ref462394402"/>
      <w:bookmarkEnd w:id="5"/>
    </w:p>
    <w:p w:rsidR="004C57B1" w:rsidRP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7" w:name="_GoBack"/>
      <w:bookmarkEnd w:id="7"/>
      <w:r w:rsidRPr="00011744">
        <w:rPr>
          <w:sz w:val="22"/>
          <w:szCs w:val="22"/>
          <w:lang w:val="en-US"/>
        </w:rPr>
        <w:t xml:space="preserve">R4-166970, </w:t>
      </w:r>
      <w:r w:rsidRPr="00011744">
        <w:rPr>
          <w:sz w:val="22"/>
          <w:szCs w:val="22"/>
          <w:lang w:val="en-US"/>
        </w:rPr>
        <w:t>TP for multi-node testing TR: Section 4 and 5</w:t>
      </w:r>
      <w:r w:rsidRPr="00011744"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Huawei, Ericsson</w:t>
      </w:r>
      <w:bookmarkEnd w:id="6"/>
    </w:p>
    <w:sectPr w:rsidR="004C57B1" w:rsidRPr="0001174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1FC" w:rsidRDefault="001C31FC">
      <w:r>
        <w:separator/>
      </w:r>
    </w:p>
  </w:endnote>
  <w:endnote w:type="continuationSeparator" w:id="0">
    <w:p w:rsidR="001C31FC" w:rsidRDefault="001C3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174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174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1FC" w:rsidRDefault="001C31FC">
      <w:r>
        <w:separator/>
      </w:r>
    </w:p>
  </w:footnote>
  <w:footnote w:type="continuationSeparator" w:id="0">
    <w:p w:rsidR="001C31FC" w:rsidRDefault="001C3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0"/>
  </w:num>
  <w:num w:numId="3">
    <w:abstractNumId w:val="23"/>
  </w:num>
  <w:num w:numId="4">
    <w:abstractNumId w:val="24"/>
  </w:num>
  <w:num w:numId="5">
    <w:abstractNumId w:val="17"/>
  </w:num>
  <w:num w:numId="6">
    <w:abstractNumId w:val="26"/>
  </w:num>
  <w:num w:numId="7">
    <w:abstractNumId w:val="33"/>
  </w:num>
  <w:num w:numId="8">
    <w:abstractNumId w:val="18"/>
  </w:num>
  <w:num w:numId="9">
    <w:abstractNumId w:val="14"/>
  </w:num>
  <w:num w:numId="10">
    <w:abstractNumId w:val="12"/>
  </w:num>
  <w:num w:numId="11">
    <w:abstractNumId w:val="13"/>
  </w:num>
  <w:num w:numId="12">
    <w:abstractNumId w:val="19"/>
  </w:num>
  <w:num w:numId="13">
    <w:abstractNumId w:val="20"/>
  </w:num>
  <w:num w:numId="14">
    <w:abstractNumId w:val="11"/>
  </w:num>
  <w:num w:numId="15">
    <w:abstractNumId w:val="15"/>
  </w:num>
  <w:num w:numId="16">
    <w:abstractNumId w:val="38"/>
  </w:num>
  <w:num w:numId="17">
    <w:abstractNumId w:val="39"/>
  </w:num>
  <w:num w:numId="18">
    <w:abstractNumId w:val="43"/>
  </w:num>
  <w:num w:numId="19">
    <w:abstractNumId w:val="34"/>
  </w:num>
  <w:num w:numId="20">
    <w:abstractNumId w:val="21"/>
  </w:num>
  <w:num w:numId="21">
    <w:abstractNumId w:val="32"/>
  </w:num>
  <w:num w:numId="22">
    <w:abstractNumId w:val="25"/>
  </w:num>
  <w:num w:numId="23">
    <w:abstractNumId w:val="10"/>
  </w:num>
  <w:num w:numId="24">
    <w:abstractNumId w:val="44"/>
  </w:num>
  <w:num w:numId="25">
    <w:abstractNumId w:val="9"/>
  </w:num>
  <w:num w:numId="26">
    <w:abstractNumId w:val="27"/>
  </w:num>
  <w:num w:numId="27">
    <w:abstractNumId w:val="22"/>
  </w:num>
  <w:num w:numId="28">
    <w:abstractNumId w:val="6"/>
  </w:num>
  <w:num w:numId="29">
    <w:abstractNumId w:val="16"/>
  </w:num>
  <w:num w:numId="30">
    <w:abstractNumId w:val="2"/>
  </w:num>
  <w:num w:numId="31">
    <w:abstractNumId w:val="1"/>
  </w:num>
  <w:num w:numId="32">
    <w:abstractNumId w:val="0"/>
  </w:num>
  <w:num w:numId="33">
    <w:abstractNumId w:val="5"/>
  </w:num>
  <w:num w:numId="34">
    <w:abstractNumId w:val="41"/>
  </w:num>
  <w:num w:numId="35">
    <w:abstractNumId w:val="30"/>
  </w:num>
  <w:num w:numId="36">
    <w:abstractNumId w:val="45"/>
  </w:num>
  <w:num w:numId="37">
    <w:abstractNumId w:val="31"/>
  </w:num>
  <w:num w:numId="38">
    <w:abstractNumId w:val="28"/>
  </w:num>
  <w:num w:numId="39">
    <w:abstractNumId w:val="36"/>
  </w:num>
  <w:num w:numId="40">
    <w:abstractNumId w:val="35"/>
  </w:num>
  <w:num w:numId="41">
    <w:abstractNumId w:val="8"/>
  </w:num>
  <w:num w:numId="42">
    <w:abstractNumId w:val="37"/>
  </w:num>
  <w:num w:numId="43">
    <w:abstractNumId w:val="7"/>
  </w:num>
  <w:num w:numId="44">
    <w:abstractNumId w:val="42"/>
  </w:num>
  <w:num w:numId="45">
    <w:abstractNumId w:val="4"/>
  </w:num>
  <w:num w:numId="46">
    <w:abstractNumId w:val="40"/>
  </w:num>
  <w:num w:numId="47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4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A8E"/>
    <w:rsid w:val="0018143F"/>
    <w:rsid w:val="00190AC1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41E6"/>
    <w:rsid w:val="002D071A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A61"/>
    <w:rsid w:val="003742AC"/>
    <w:rsid w:val="00374A8E"/>
    <w:rsid w:val="00377CE1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8B4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57F9"/>
    <w:rsid w:val="00B20256"/>
    <w:rsid w:val="00B20D09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DD5"/>
    <w:rsid w:val="00EE4D9A"/>
    <w:rsid w:val="00EF18FE"/>
    <w:rsid w:val="00EF3A7F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D7F758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9E0BC-F971-4D62-BE40-B5C1CEE1C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9</TotalTime>
  <Pages>1</Pages>
  <Words>174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4</cp:revision>
  <cp:lastPrinted>2008-01-31T07:09:00Z</cp:lastPrinted>
  <dcterms:created xsi:type="dcterms:W3CDTF">2016-09-23T09:39:00Z</dcterms:created>
  <dcterms:modified xsi:type="dcterms:W3CDTF">2016-09-30T18:54:00Z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